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71647" w14:textId="08EA6F3E" w:rsidR="005360D7" w:rsidRPr="005360D7" w:rsidRDefault="005360D7" w:rsidP="005360D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585858"/>
          <w:sz w:val="33"/>
          <w:szCs w:val="33"/>
          <w:lang w:eastAsia="it-IT"/>
        </w:rPr>
      </w:pPr>
      <w:r w:rsidRPr="000A6540">
        <w:rPr>
          <w:rFonts w:eastAsia="Times New Roman" w:cstheme="minorHAnsi"/>
          <w:color w:val="585858"/>
          <w:sz w:val="33"/>
          <w:szCs w:val="33"/>
          <w:lang w:eastAsia="it-IT"/>
        </w:rPr>
        <w:t xml:space="preserve">Progetto </w:t>
      </w:r>
    </w:p>
    <w:p w14:paraId="48921938" w14:textId="42D8BEC0" w:rsidR="005360D7" w:rsidRPr="003B382B" w:rsidRDefault="003B382B" w:rsidP="000A6540">
      <w:pPr>
        <w:tabs>
          <w:tab w:val="left" w:pos="2896"/>
          <w:tab w:val="left" w:pos="4957"/>
          <w:tab w:val="left" w:pos="7390"/>
        </w:tabs>
        <w:spacing w:line="240" w:lineRule="atLeast"/>
        <w:contextualSpacing/>
        <w:jc w:val="both"/>
        <w:rPr>
          <w:rFonts w:eastAsia="Times New Roman" w:cstheme="minorHAnsi"/>
          <w:b/>
          <w:bCs/>
          <w:color w:val="3E3E3E"/>
          <w:sz w:val="30"/>
          <w:szCs w:val="30"/>
          <w:lang w:eastAsia="it-IT"/>
        </w:rPr>
      </w:pPr>
      <w:r w:rsidRPr="003B382B">
        <w:rPr>
          <w:rFonts w:eastAsia="Times New Roman" w:cstheme="minorHAnsi"/>
          <w:b/>
          <w:bCs/>
          <w:color w:val="3E3E3E"/>
          <w:sz w:val="30"/>
          <w:szCs w:val="30"/>
          <w:lang w:eastAsia="it-IT"/>
        </w:rPr>
        <w:t xml:space="preserve">AZALEA - </w:t>
      </w:r>
      <w:r w:rsidR="005360D7" w:rsidRPr="003B382B">
        <w:rPr>
          <w:rFonts w:eastAsia="Times New Roman" w:cstheme="minorHAnsi"/>
          <w:b/>
          <w:bCs/>
          <w:color w:val="3E3E3E"/>
          <w:sz w:val="30"/>
          <w:szCs w:val="30"/>
          <w:lang w:eastAsia="it-IT"/>
        </w:rPr>
        <w:t xml:space="preserve">Definizione delle AZA per una migliore gestione </w:t>
      </w:r>
      <w:proofErr w:type="spellStart"/>
      <w:r w:rsidR="005360D7" w:rsidRPr="003B382B">
        <w:rPr>
          <w:rFonts w:eastAsia="Times New Roman" w:cstheme="minorHAnsi"/>
          <w:b/>
          <w:bCs/>
          <w:color w:val="3E3E3E"/>
          <w:sz w:val="30"/>
          <w:szCs w:val="30"/>
          <w:lang w:eastAsia="it-IT"/>
        </w:rPr>
        <w:t>de</w:t>
      </w:r>
      <w:r w:rsidR="000A6540" w:rsidRPr="003B382B">
        <w:rPr>
          <w:rFonts w:eastAsia="Times New Roman" w:cstheme="minorHAnsi"/>
          <w:b/>
          <w:bCs/>
          <w:color w:val="3E3E3E"/>
          <w:sz w:val="30"/>
          <w:szCs w:val="30"/>
          <w:lang w:eastAsia="it-IT"/>
        </w:rPr>
        <w:t>l</w:t>
      </w:r>
      <w:r w:rsidR="00F42E4A">
        <w:rPr>
          <w:rFonts w:eastAsia="Times New Roman" w:cstheme="minorHAnsi"/>
          <w:b/>
          <w:bCs/>
          <w:color w:val="3E3E3E"/>
          <w:sz w:val="30"/>
          <w:szCs w:val="30"/>
          <w:lang w:eastAsia="it-IT"/>
        </w:rPr>
        <w:t>LE</w:t>
      </w:r>
      <w:proofErr w:type="spellEnd"/>
      <w:r w:rsidR="005360D7" w:rsidRPr="003B382B">
        <w:rPr>
          <w:rFonts w:eastAsia="Times New Roman" w:cstheme="minorHAnsi"/>
          <w:b/>
          <w:bCs/>
          <w:color w:val="3E3E3E"/>
          <w:sz w:val="30"/>
          <w:szCs w:val="30"/>
          <w:lang w:eastAsia="it-IT"/>
        </w:rPr>
        <w:t xml:space="preserve"> Aree marine</w:t>
      </w:r>
    </w:p>
    <w:p w14:paraId="0A151A6E" w14:textId="69C0E0A3" w:rsidR="004E4C62" w:rsidRPr="004E4C62" w:rsidRDefault="004E4C62" w:rsidP="00E62E0C">
      <w:pPr>
        <w:spacing w:after="0"/>
        <w:rPr>
          <w:rFonts w:cstheme="minorHAnsi"/>
          <w:b/>
          <w:bCs/>
          <w:noProof/>
          <w:position w:val="20"/>
          <w:lang w:eastAsia="it-IT"/>
        </w:rPr>
      </w:pPr>
      <w:r>
        <w:rPr>
          <w:rFonts w:cstheme="minorHAnsi"/>
          <w:b/>
          <w:bCs/>
          <w:noProof/>
          <w:position w:val="20"/>
          <w:lang w:eastAsia="it-IT"/>
        </w:rPr>
        <w:t>Misura</w:t>
      </w:r>
      <w:r w:rsidRPr="004E4C62">
        <w:rPr>
          <w:rFonts w:cstheme="minorHAnsi"/>
          <w:b/>
          <w:bCs/>
          <w:noProof/>
          <w:position w:val="20"/>
          <w:lang w:eastAsia="it-IT"/>
        </w:rPr>
        <w:t xml:space="preserve"> 4.63 </w:t>
      </w:r>
      <w:r>
        <w:rPr>
          <w:rFonts w:cstheme="minorHAnsi"/>
          <w:b/>
          <w:bCs/>
          <w:noProof/>
          <w:position w:val="20"/>
          <w:lang w:eastAsia="it-IT"/>
        </w:rPr>
        <w:t xml:space="preserve"> </w:t>
      </w:r>
      <w:r w:rsidRPr="004E4C62">
        <w:rPr>
          <w:rFonts w:cstheme="minorHAnsi"/>
          <w:noProof/>
          <w:position w:val="20"/>
          <w:lang w:eastAsia="it-IT"/>
        </w:rPr>
        <w:t>“Attuazione di strategie di sviluppo locale di tipo partecipativo”</w:t>
      </w:r>
    </w:p>
    <w:p w14:paraId="426153BA" w14:textId="0F50BCCA" w:rsidR="005360D7" w:rsidRDefault="004E4C62" w:rsidP="00E62E0C">
      <w:pPr>
        <w:tabs>
          <w:tab w:val="left" w:pos="2896"/>
          <w:tab w:val="left" w:pos="4957"/>
          <w:tab w:val="left" w:pos="7390"/>
        </w:tabs>
        <w:spacing w:after="0" w:line="240" w:lineRule="auto"/>
        <w:contextualSpacing/>
        <w:rPr>
          <w:rFonts w:cstheme="minorHAnsi"/>
          <w:noProof/>
          <w:position w:val="20"/>
          <w:lang w:eastAsia="it-IT"/>
        </w:rPr>
      </w:pPr>
      <w:r w:rsidRPr="004E4C62">
        <w:rPr>
          <w:rFonts w:cstheme="minorHAnsi"/>
          <w:b/>
          <w:bCs/>
          <w:noProof/>
          <w:position w:val="20"/>
          <w:lang w:eastAsia="it-IT"/>
        </w:rPr>
        <w:t xml:space="preserve">Azione </w:t>
      </w:r>
      <w:r w:rsidR="005360D7" w:rsidRPr="004E4C62">
        <w:rPr>
          <w:rFonts w:cstheme="minorHAnsi"/>
          <w:b/>
          <w:bCs/>
          <w:noProof/>
          <w:position w:val="20"/>
          <w:lang w:eastAsia="it-IT"/>
        </w:rPr>
        <w:t>5</w:t>
      </w:r>
      <w:r w:rsidR="005360D7" w:rsidRPr="000A6540">
        <w:rPr>
          <w:rFonts w:cstheme="minorHAnsi"/>
          <w:noProof/>
          <w:position w:val="20"/>
          <w:lang w:eastAsia="it-IT"/>
        </w:rPr>
        <w:t>: “</w:t>
      </w:r>
      <w:r w:rsidRPr="004E4C62">
        <w:rPr>
          <w:rFonts w:cstheme="minorHAnsi"/>
          <w:noProof/>
          <w:position w:val="20"/>
          <w:lang w:eastAsia="it-IT"/>
        </w:rPr>
        <w:t>Gestione dello spazio marittimo a tutela delle risorse</w:t>
      </w:r>
      <w:r w:rsidR="005360D7" w:rsidRPr="000A6540">
        <w:rPr>
          <w:rFonts w:cstheme="minorHAnsi"/>
          <w:noProof/>
          <w:position w:val="20"/>
          <w:lang w:eastAsia="it-IT"/>
        </w:rPr>
        <w:t>”</w:t>
      </w:r>
      <w:r w:rsidR="000A6540">
        <w:rPr>
          <w:rFonts w:cstheme="minorHAnsi"/>
          <w:noProof/>
          <w:position w:val="20"/>
          <w:lang w:eastAsia="it-IT"/>
        </w:rPr>
        <w:t>.</w:t>
      </w:r>
    </w:p>
    <w:p w14:paraId="411F8E34" w14:textId="77777777" w:rsidR="00F42E4A" w:rsidRPr="004B282C" w:rsidRDefault="00F42E4A" w:rsidP="00E62E0C">
      <w:pPr>
        <w:tabs>
          <w:tab w:val="left" w:pos="2896"/>
          <w:tab w:val="left" w:pos="4957"/>
          <w:tab w:val="left" w:pos="7390"/>
        </w:tabs>
        <w:spacing w:after="0" w:line="360" w:lineRule="auto"/>
        <w:contextualSpacing/>
        <w:rPr>
          <w:noProof/>
          <w:position w:val="20"/>
          <w:lang w:eastAsia="it-IT"/>
        </w:rPr>
      </w:pPr>
      <w:r w:rsidRPr="002A0099">
        <w:rPr>
          <w:rFonts w:cstheme="minorHAnsi"/>
          <w:b/>
          <w:bCs/>
          <w:noProof/>
          <w:position w:val="20"/>
          <w:lang w:eastAsia="it-IT"/>
        </w:rPr>
        <w:t xml:space="preserve">Soggetto Proponente: </w:t>
      </w:r>
      <w:r w:rsidRPr="0030520A">
        <w:rPr>
          <w:rFonts w:ascii="Candara" w:hAnsi="Candara"/>
          <w:noProof/>
          <w:lang w:eastAsia="it-IT"/>
        </w:rPr>
        <w:drawing>
          <wp:inline distT="0" distB="0" distL="0" distR="0" wp14:anchorId="729F4298" wp14:editId="62CABC06">
            <wp:extent cx="1095375" cy="374993"/>
            <wp:effectExtent l="0" t="0" r="0" b="6350"/>
            <wp:docPr id="3" name="Immagine 3" descr="LegaCoopVen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gaCoopVene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19" cy="38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09068" w14:textId="7CFE8AA8" w:rsidR="005360D7" w:rsidRPr="005360D7" w:rsidRDefault="005360D7" w:rsidP="005360D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E3E3E"/>
          <w:sz w:val="21"/>
          <w:szCs w:val="21"/>
          <w:lang w:eastAsia="it-IT"/>
        </w:rPr>
      </w:pPr>
      <w:r w:rsidRPr="005360D7">
        <w:rPr>
          <w:rFonts w:eastAsia="Times New Roman" w:cstheme="minorHAnsi"/>
          <w:b/>
          <w:bCs/>
          <w:color w:val="3E3E3E"/>
          <w:sz w:val="21"/>
          <w:szCs w:val="21"/>
          <w:lang w:eastAsia="it-IT"/>
        </w:rPr>
        <w:t>Obiettivo Complessivo del Progetto:</w:t>
      </w:r>
    </w:p>
    <w:p w14:paraId="22C53FC1" w14:textId="66B1EE06" w:rsidR="005360D7" w:rsidRPr="000A6540" w:rsidRDefault="005360D7" w:rsidP="005360D7">
      <w:pPr>
        <w:spacing w:line="240" w:lineRule="atLeast"/>
        <w:contextualSpacing/>
        <w:jc w:val="both"/>
        <w:rPr>
          <w:rFonts w:eastAsia="Times New Roman" w:cstheme="minorHAnsi"/>
          <w:color w:val="585858"/>
          <w:sz w:val="21"/>
          <w:szCs w:val="21"/>
          <w:lang w:eastAsia="it-IT"/>
        </w:rPr>
      </w:pPr>
      <w:r w:rsidRPr="000A6540">
        <w:rPr>
          <w:rFonts w:eastAsia="Times New Roman" w:cstheme="minorHAnsi"/>
          <w:color w:val="585858"/>
          <w:sz w:val="21"/>
          <w:szCs w:val="21"/>
          <w:lang w:eastAsia="it-IT"/>
        </w:rPr>
        <w:t>L’obiettivo principale è l’identificazione e la mappatura delle zone più idonee per lo sviluppo dell’acquacoltura (AZA), tenendo conto di eventuali processi di pianificazione dello spazio.</w:t>
      </w:r>
    </w:p>
    <w:p w14:paraId="042B8930" w14:textId="67599A90" w:rsidR="005360D7" w:rsidRPr="000A6540" w:rsidRDefault="005360D7" w:rsidP="005360D7">
      <w:pPr>
        <w:spacing w:line="240" w:lineRule="atLeast"/>
        <w:contextualSpacing/>
        <w:jc w:val="both"/>
        <w:rPr>
          <w:rFonts w:eastAsia="Times New Roman" w:cstheme="minorHAnsi"/>
          <w:color w:val="585858"/>
          <w:sz w:val="21"/>
          <w:szCs w:val="21"/>
          <w:lang w:eastAsia="it-IT"/>
        </w:rPr>
      </w:pPr>
      <w:r w:rsidRPr="000A6540">
        <w:rPr>
          <w:rFonts w:eastAsia="Times New Roman" w:cstheme="minorHAnsi"/>
          <w:color w:val="585858"/>
          <w:sz w:val="21"/>
          <w:szCs w:val="21"/>
          <w:lang w:eastAsia="it-IT"/>
        </w:rPr>
        <w:t xml:space="preserve">Verranno quindi identificate e mappate anche le zone in cui </w:t>
      </w:r>
      <w:r w:rsidR="000A6540" w:rsidRPr="000A6540">
        <w:rPr>
          <w:rFonts w:eastAsia="Times New Roman" w:cstheme="minorHAnsi"/>
          <w:color w:val="585858"/>
          <w:sz w:val="21"/>
          <w:szCs w:val="21"/>
          <w:lang w:eastAsia="it-IT"/>
        </w:rPr>
        <w:t>non dovrebbero svolgersi</w:t>
      </w:r>
      <w:r w:rsidRPr="000A6540">
        <w:rPr>
          <w:rFonts w:eastAsia="Times New Roman" w:cstheme="minorHAnsi"/>
          <w:color w:val="585858"/>
          <w:sz w:val="21"/>
          <w:szCs w:val="21"/>
          <w:lang w:eastAsia="it-IT"/>
        </w:rPr>
        <w:t xml:space="preserve"> attività di acquacoltura intensiva affinché si conservi il </w:t>
      </w:r>
      <w:r w:rsidR="00347EA4">
        <w:rPr>
          <w:rFonts w:eastAsia="Times New Roman" w:cstheme="minorHAnsi"/>
          <w:color w:val="585858"/>
          <w:sz w:val="21"/>
          <w:szCs w:val="21"/>
          <w:lang w:eastAsia="it-IT"/>
        </w:rPr>
        <w:t xml:space="preserve">loro </w:t>
      </w:r>
      <w:r w:rsidRPr="000A6540">
        <w:rPr>
          <w:rFonts w:eastAsia="Times New Roman" w:cstheme="minorHAnsi"/>
          <w:color w:val="585858"/>
          <w:sz w:val="21"/>
          <w:szCs w:val="21"/>
          <w:lang w:eastAsia="it-IT"/>
        </w:rPr>
        <w:t xml:space="preserve">ruolo nel funzionamento dell’ecosistema. </w:t>
      </w:r>
    </w:p>
    <w:p w14:paraId="3F8314E4" w14:textId="40D9AFD4" w:rsidR="005360D7" w:rsidRPr="005360D7" w:rsidRDefault="005360D7" w:rsidP="00A60252">
      <w:pPr>
        <w:shd w:val="clear" w:color="auto" w:fill="FFFFFF"/>
        <w:spacing w:line="240" w:lineRule="atLeast"/>
        <w:ind w:right="-427"/>
        <w:jc w:val="both"/>
        <w:rPr>
          <w:rFonts w:eastAsia="Times New Roman" w:cstheme="minorHAnsi"/>
          <w:color w:val="585858"/>
          <w:sz w:val="21"/>
          <w:szCs w:val="21"/>
          <w:lang w:eastAsia="it-IT"/>
        </w:rPr>
      </w:pPr>
      <w:r w:rsidRPr="000A6540">
        <w:rPr>
          <w:rFonts w:eastAsia="Times New Roman" w:cstheme="minorHAnsi"/>
          <w:color w:val="585858"/>
          <w:sz w:val="21"/>
          <w:szCs w:val="21"/>
          <w:lang w:eastAsia="it-IT"/>
        </w:rPr>
        <w:t>La pianificazione dovrà portare all’identificazione di aree che saranno prioritariamente utilizzate per acquacoltura</w:t>
      </w:r>
      <w:r w:rsidR="000A6540" w:rsidRPr="000A6540">
        <w:rPr>
          <w:rFonts w:eastAsia="Times New Roman" w:cstheme="minorHAnsi"/>
          <w:color w:val="585858"/>
          <w:sz w:val="21"/>
          <w:szCs w:val="21"/>
          <w:lang w:eastAsia="it-IT"/>
        </w:rPr>
        <w:t>.</w:t>
      </w:r>
    </w:p>
    <w:p w14:paraId="7EDE10E0" w14:textId="5D9F7710" w:rsidR="005360D7" w:rsidRPr="005360D7" w:rsidRDefault="005360D7" w:rsidP="005360D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E3E3E"/>
          <w:sz w:val="21"/>
          <w:szCs w:val="21"/>
          <w:lang w:eastAsia="it-IT"/>
        </w:rPr>
      </w:pPr>
      <w:r w:rsidRPr="005360D7">
        <w:rPr>
          <w:rFonts w:eastAsia="Times New Roman" w:cstheme="minorHAnsi"/>
          <w:b/>
          <w:bCs/>
          <w:color w:val="3E3E3E"/>
          <w:sz w:val="21"/>
          <w:szCs w:val="21"/>
          <w:lang w:eastAsia="it-IT"/>
        </w:rPr>
        <w:t>Sintesi del progetto:</w:t>
      </w:r>
    </w:p>
    <w:p w14:paraId="74916092" w14:textId="74A97F0B" w:rsidR="00841A12" w:rsidRPr="000A6540" w:rsidRDefault="007852BF" w:rsidP="00841A1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585858"/>
          <w:sz w:val="21"/>
          <w:szCs w:val="21"/>
          <w:lang w:eastAsia="it-IT"/>
        </w:rPr>
      </w:pPr>
      <w:r>
        <w:rPr>
          <w:rFonts w:eastAsia="Times New Roman" w:cstheme="minorHAnsi"/>
          <w:color w:val="585858"/>
          <w:sz w:val="21"/>
          <w:szCs w:val="21"/>
          <w:lang w:eastAsia="it-IT"/>
        </w:rPr>
        <w:t>Il progetto</w:t>
      </w:r>
      <w:r w:rsidR="00841A12" w:rsidRPr="000A6540">
        <w:rPr>
          <w:rFonts w:eastAsia="Times New Roman" w:cstheme="minorHAnsi"/>
          <w:color w:val="585858"/>
          <w:sz w:val="21"/>
          <w:szCs w:val="21"/>
          <w:lang w:eastAsia="it-IT"/>
        </w:rPr>
        <w:t xml:space="preserve"> riconosce </w:t>
      </w:r>
      <w:r>
        <w:rPr>
          <w:rFonts w:eastAsia="Times New Roman" w:cstheme="minorHAnsi"/>
          <w:color w:val="585858"/>
          <w:sz w:val="21"/>
          <w:szCs w:val="21"/>
          <w:lang w:eastAsia="it-IT"/>
        </w:rPr>
        <w:t>il</w:t>
      </w:r>
      <w:r w:rsidR="00841A12" w:rsidRPr="000A6540">
        <w:rPr>
          <w:rFonts w:eastAsia="Times New Roman" w:cstheme="minorHAnsi"/>
          <w:color w:val="585858"/>
          <w:sz w:val="21"/>
          <w:szCs w:val="21"/>
          <w:lang w:eastAsia="it-IT"/>
        </w:rPr>
        <w:t xml:space="preserve"> ruolo strategico </w:t>
      </w:r>
      <w:r>
        <w:rPr>
          <w:rFonts w:eastAsia="Times New Roman" w:cstheme="minorHAnsi"/>
          <w:color w:val="585858"/>
          <w:sz w:val="21"/>
          <w:szCs w:val="21"/>
          <w:lang w:eastAsia="it-IT"/>
        </w:rPr>
        <w:t xml:space="preserve">della </w:t>
      </w:r>
      <w:r w:rsidR="00841A12" w:rsidRPr="000A6540">
        <w:rPr>
          <w:rFonts w:eastAsia="Times New Roman" w:cstheme="minorHAnsi"/>
          <w:color w:val="585858"/>
          <w:sz w:val="21"/>
          <w:szCs w:val="21"/>
          <w:lang w:eastAsia="it-IT"/>
        </w:rPr>
        <w:t xml:space="preserve">maricoltura e </w:t>
      </w:r>
      <w:r>
        <w:rPr>
          <w:rFonts w:eastAsia="Times New Roman" w:cstheme="minorHAnsi"/>
          <w:color w:val="585858"/>
          <w:sz w:val="21"/>
          <w:szCs w:val="21"/>
          <w:lang w:eastAsia="it-IT"/>
        </w:rPr>
        <w:t>della</w:t>
      </w:r>
      <w:r w:rsidR="00841A12" w:rsidRPr="000A6540">
        <w:rPr>
          <w:rFonts w:eastAsia="Times New Roman" w:cstheme="minorHAnsi"/>
          <w:color w:val="585858"/>
          <w:sz w:val="21"/>
          <w:szCs w:val="21"/>
          <w:lang w:eastAsia="it-IT"/>
        </w:rPr>
        <w:t xml:space="preserve"> molluschicoltura per la crescita dell’economia e per le prospettive di occupazione</w:t>
      </w:r>
      <w:r w:rsidR="00347EA4">
        <w:rPr>
          <w:rFonts w:eastAsia="Times New Roman" w:cstheme="minorHAnsi"/>
          <w:color w:val="585858"/>
          <w:sz w:val="21"/>
          <w:szCs w:val="21"/>
          <w:lang w:eastAsia="it-IT"/>
        </w:rPr>
        <w:t>,</w:t>
      </w:r>
      <w:r w:rsidR="00841A12" w:rsidRPr="000A6540">
        <w:rPr>
          <w:rFonts w:eastAsia="Times New Roman" w:cstheme="minorHAnsi"/>
          <w:color w:val="585858"/>
          <w:sz w:val="21"/>
          <w:szCs w:val="21"/>
          <w:lang w:eastAsia="it-IT"/>
        </w:rPr>
        <w:t xml:space="preserve"> </w:t>
      </w:r>
      <w:r>
        <w:rPr>
          <w:rFonts w:eastAsia="Times New Roman" w:cstheme="minorHAnsi"/>
          <w:color w:val="585858"/>
          <w:sz w:val="21"/>
          <w:szCs w:val="21"/>
          <w:lang w:eastAsia="it-IT"/>
        </w:rPr>
        <w:t>e vuole</w:t>
      </w:r>
      <w:r w:rsidR="00841A12" w:rsidRPr="000A6540">
        <w:rPr>
          <w:rFonts w:eastAsia="Times New Roman" w:cstheme="minorHAnsi"/>
          <w:color w:val="585858"/>
          <w:sz w:val="21"/>
          <w:szCs w:val="21"/>
          <w:lang w:eastAsia="it-IT"/>
        </w:rPr>
        <w:t xml:space="preserve"> proporre</w:t>
      </w:r>
      <w:r w:rsidR="00347EA4">
        <w:rPr>
          <w:rFonts w:eastAsia="Times New Roman" w:cstheme="minorHAnsi"/>
          <w:color w:val="585858"/>
          <w:sz w:val="21"/>
          <w:szCs w:val="21"/>
          <w:lang w:eastAsia="it-IT"/>
        </w:rPr>
        <w:t xml:space="preserve"> </w:t>
      </w:r>
      <w:r w:rsidR="00841A12" w:rsidRPr="000A6540">
        <w:rPr>
          <w:rFonts w:eastAsia="Times New Roman" w:cstheme="minorHAnsi"/>
          <w:color w:val="585858"/>
          <w:sz w:val="21"/>
          <w:szCs w:val="21"/>
          <w:lang w:eastAsia="it-IT"/>
        </w:rPr>
        <w:t>un uso sostenibile del mare</w:t>
      </w:r>
      <w:r>
        <w:rPr>
          <w:rFonts w:eastAsia="Times New Roman" w:cstheme="minorHAnsi"/>
          <w:color w:val="585858"/>
          <w:sz w:val="21"/>
          <w:szCs w:val="21"/>
          <w:lang w:eastAsia="it-IT"/>
        </w:rPr>
        <w:t>,</w:t>
      </w:r>
      <w:r w:rsidR="00841A12" w:rsidRPr="000A6540">
        <w:rPr>
          <w:rFonts w:eastAsia="Times New Roman" w:cstheme="minorHAnsi"/>
          <w:color w:val="585858"/>
          <w:sz w:val="21"/>
          <w:szCs w:val="21"/>
          <w:lang w:eastAsia="it-IT"/>
        </w:rPr>
        <w:t xml:space="preserve"> una condivisione di competenze e infrastrutture tra i settori economici.</w:t>
      </w:r>
    </w:p>
    <w:p w14:paraId="26A9A18C" w14:textId="39701D99" w:rsidR="00841A12" w:rsidRPr="000A6540" w:rsidRDefault="00841A12" w:rsidP="00841A1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585858"/>
          <w:sz w:val="21"/>
          <w:szCs w:val="21"/>
          <w:lang w:eastAsia="it-IT"/>
        </w:rPr>
      </w:pPr>
      <w:r w:rsidRPr="000A6540">
        <w:rPr>
          <w:rFonts w:eastAsia="Times New Roman" w:cstheme="minorHAnsi"/>
          <w:color w:val="585858"/>
          <w:sz w:val="21"/>
          <w:szCs w:val="21"/>
          <w:lang w:eastAsia="it-IT"/>
        </w:rPr>
        <w:t>Attualmente nel Compartimento Marittimo di Venezia le aree dedicate all’acquacoltura sono quasi tutte localizzate davanti l’isola di Pellestrina e davanti il litorale di Cavallino Treporti ad una distanza inferiore alle 3 miglia da costa</w:t>
      </w:r>
      <w:r w:rsidR="00347EA4">
        <w:rPr>
          <w:rFonts w:eastAsia="Times New Roman" w:cstheme="minorHAnsi"/>
          <w:color w:val="585858"/>
          <w:sz w:val="21"/>
          <w:szCs w:val="21"/>
          <w:lang w:eastAsia="it-IT"/>
        </w:rPr>
        <w:t>, q</w:t>
      </w:r>
      <w:r w:rsidRPr="000A6540">
        <w:rPr>
          <w:rFonts w:eastAsia="Times New Roman" w:cstheme="minorHAnsi"/>
          <w:color w:val="585858"/>
          <w:sz w:val="21"/>
          <w:szCs w:val="21"/>
          <w:lang w:eastAsia="it-IT"/>
        </w:rPr>
        <w:t>uest’area rappresenta una delle più intense come attività da pesca.</w:t>
      </w:r>
    </w:p>
    <w:p w14:paraId="0EFEE621" w14:textId="77777777" w:rsidR="00841A12" w:rsidRPr="000A6540" w:rsidRDefault="00841A12" w:rsidP="00841A12">
      <w:pPr>
        <w:spacing w:after="0" w:line="240" w:lineRule="auto"/>
        <w:contextualSpacing/>
        <w:jc w:val="both"/>
        <w:rPr>
          <w:rFonts w:eastAsia="Times New Roman" w:cstheme="minorHAnsi"/>
          <w:color w:val="585858"/>
          <w:sz w:val="21"/>
          <w:szCs w:val="21"/>
          <w:lang w:eastAsia="it-IT"/>
        </w:rPr>
      </w:pPr>
      <w:r w:rsidRPr="000A6540">
        <w:rPr>
          <w:rFonts w:eastAsia="Times New Roman" w:cstheme="minorHAnsi"/>
          <w:color w:val="585858"/>
          <w:sz w:val="21"/>
          <w:szCs w:val="21"/>
          <w:lang w:eastAsia="it-IT"/>
        </w:rPr>
        <w:t xml:space="preserve">ma anche come traffico marittimo e lavori di manutenzione della linea di costa. </w:t>
      </w:r>
    </w:p>
    <w:p w14:paraId="63CF473E" w14:textId="7DBADF1D" w:rsidR="00841A12" w:rsidRPr="000A6540" w:rsidRDefault="00841A12" w:rsidP="00841A12">
      <w:pPr>
        <w:spacing w:after="0" w:line="240" w:lineRule="auto"/>
        <w:contextualSpacing/>
        <w:jc w:val="both"/>
        <w:rPr>
          <w:rFonts w:eastAsia="Times New Roman" w:cstheme="minorHAnsi"/>
          <w:color w:val="585858"/>
          <w:sz w:val="21"/>
          <w:szCs w:val="21"/>
          <w:lang w:eastAsia="it-IT"/>
        </w:rPr>
      </w:pPr>
      <w:r w:rsidRPr="000A6540">
        <w:rPr>
          <w:rFonts w:eastAsia="Times New Roman" w:cstheme="minorHAnsi"/>
          <w:color w:val="585858"/>
          <w:sz w:val="21"/>
          <w:szCs w:val="21"/>
          <w:lang w:eastAsia="it-IT"/>
        </w:rPr>
        <w:t>L’identificazione di aree idonee per l’acquacoltura esterne alla fascia delle 3 miglia presenta aspetti positivi e negativi. Tra gli aspetti positivi:</w:t>
      </w:r>
    </w:p>
    <w:p w14:paraId="21ED0BC3" w14:textId="77777777" w:rsidR="00841A12" w:rsidRPr="000A6540" w:rsidRDefault="00841A12" w:rsidP="00841A12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color w:val="585858"/>
          <w:sz w:val="21"/>
          <w:szCs w:val="21"/>
          <w:lang w:eastAsia="it-IT"/>
        </w:rPr>
      </w:pPr>
      <w:r w:rsidRPr="000A6540">
        <w:rPr>
          <w:rFonts w:eastAsia="Times New Roman" w:cstheme="minorHAnsi"/>
          <w:color w:val="585858"/>
          <w:sz w:val="21"/>
          <w:szCs w:val="21"/>
          <w:lang w:eastAsia="it-IT"/>
        </w:rPr>
        <w:t>maggiore disponibilità di spazi non a ridosso della costa e quindi potenzialmente più soggetti alle problematiche derivanti dagli apporti fluviali</w:t>
      </w:r>
    </w:p>
    <w:p w14:paraId="1DE90372" w14:textId="77777777" w:rsidR="00841A12" w:rsidRPr="000A6540" w:rsidRDefault="00841A12" w:rsidP="00841A12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color w:val="585858"/>
          <w:sz w:val="21"/>
          <w:szCs w:val="21"/>
          <w:lang w:eastAsia="it-IT"/>
        </w:rPr>
      </w:pPr>
      <w:r w:rsidRPr="000A6540">
        <w:rPr>
          <w:rFonts w:eastAsia="Times New Roman" w:cstheme="minorHAnsi"/>
          <w:color w:val="585858"/>
          <w:sz w:val="21"/>
          <w:szCs w:val="21"/>
          <w:lang w:eastAsia="it-IT"/>
        </w:rPr>
        <w:t>maggiori profondità che consento di utilizzare nelle mitilicolture diverse tecniche e di proteggere il prodotto agendo sulla profondità delle reste</w:t>
      </w:r>
    </w:p>
    <w:p w14:paraId="0F35EA75" w14:textId="77777777" w:rsidR="00841A12" w:rsidRPr="000A6540" w:rsidRDefault="00841A12" w:rsidP="00841A12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color w:val="585858"/>
          <w:sz w:val="21"/>
          <w:szCs w:val="21"/>
          <w:lang w:eastAsia="it-IT"/>
        </w:rPr>
      </w:pPr>
      <w:r w:rsidRPr="000A6540">
        <w:rPr>
          <w:rFonts w:eastAsia="Times New Roman" w:cstheme="minorHAnsi"/>
          <w:color w:val="585858"/>
          <w:sz w:val="21"/>
          <w:szCs w:val="21"/>
          <w:lang w:eastAsia="it-IT"/>
        </w:rPr>
        <w:t>possibilità di sperimentare nuove tecniche di maricoltura per consentire una diversificazione rispetto alla monocoltura del mitile</w:t>
      </w:r>
    </w:p>
    <w:p w14:paraId="22704D44" w14:textId="77777777" w:rsidR="00841A12" w:rsidRPr="000A6540" w:rsidRDefault="00841A12" w:rsidP="00841A12">
      <w:pPr>
        <w:spacing w:after="0" w:line="240" w:lineRule="auto"/>
        <w:ind w:left="360"/>
        <w:jc w:val="both"/>
        <w:rPr>
          <w:rFonts w:eastAsia="Times New Roman" w:cstheme="minorHAnsi"/>
          <w:color w:val="585858"/>
          <w:sz w:val="21"/>
          <w:szCs w:val="21"/>
          <w:lang w:eastAsia="it-IT"/>
        </w:rPr>
      </w:pPr>
      <w:r w:rsidRPr="000A6540">
        <w:rPr>
          <w:rFonts w:eastAsia="Times New Roman" w:cstheme="minorHAnsi"/>
          <w:color w:val="585858"/>
          <w:sz w:val="21"/>
          <w:szCs w:val="21"/>
          <w:lang w:eastAsia="it-IT"/>
        </w:rPr>
        <w:t>Tra gli aspetti negativi invece vi sono:</w:t>
      </w:r>
    </w:p>
    <w:p w14:paraId="2B1A9F43" w14:textId="77777777" w:rsidR="00347EA4" w:rsidRDefault="00841A12" w:rsidP="00347EA4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theme="minorHAnsi"/>
          <w:color w:val="585858"/>
          <w:sz w:val="21"/>
          <w:szCs w:val="21"/>
          <w:lang w:eastAsia="it-IT"/>
        </w:rPr>
      </w:pPr>
      <w:r w:rsidRPr="000A6540">
        <w:rPr>
          <w:rFonts w:eastAsia="Times New Roman" w:cstheme="minorHAnsi"/>
          <w:color w:val="585858"/>
          <w:sz w:val="21"/>
          <w:szCs w:val="21"/>
          <w:lang w:eastAsia="it-IT"/>
        </w:rPr>
        <w:t>potenziali conflitti con pesche “veloci” quali la pesca con rete a strascico o con rapone con il rischio di danneggiamenti alle strutture degli impianti e rischi per la navigazione</w:t>
      </w:r>
    </w:p>
    <w:p w14:paraId="7B5BE220" w14:textId="18FC88D9" w:rsidR="00841A12" w:rsidRPr="00347EA4" w:rsidRDefault="00841A12" w:rsidP="00347EA4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theme="minorHAnsi"/>
          <w:color w:val="585858"/>
          <w:sz w:val="21"/>
          <w:szCs w:val="21"/>
          <w:lang w:eastAsia="it-IT"/>
        </w:rPr>
      </w:pPr>
      <w:r w:rsidRPr="00347EA4">
        <w:rPr>
          <w:rFonts w:eastAsia="Times New Roman" w:cstheme="minorHAnsi"/>
          <w:color w:val="585858"/>
          <w:sz w:val="21"/>
          <w:szCs w:val="21"/>
          <w:lang w:eastAsia="it-IT"/>
        </w:rPr>
        <w:t>maggiore esposizione alle forzanti naturali in caso di eventi meteomarini avversi</w:t>
      </w:r>
    </w:p>
    <w:p w14:paraId="420BE6BB" w14:textId="77777777" w:rsidR="000A6540" w:rsidRPr="00F42E4A" w:rsidRDefault="000A6540" w:rsidP="000A6540">
      <w:pPr>
        <w:spacing w:line="240" w:lineRule="atLeast"/>
        <w:contextualSpacing/>
        <w:jc w:val="both"/>
        <w:rPr>
          <w:rFonts w:eastAsia="Times New Roman" w:cstheme="minorHAnsi"/>
          <w:color w:val="585858"/>
          <w:sz w:val="8"/>
          <w:szCs w:val="8"/>
          <w:lang w:eastAsia="it-IT"/>
        </w:rPr>
      </w:pPr>
    </w:p>
    <w:p w14:paraId="64424B20" w14:textId="4780B3BC" w:rsidR="005360D7" w:rsidRPr="005360D7" w:rsidRDefault="005360D7" w:rsidP="00A6025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E3E3E"/>
          <w:sz w:val="21"/>
          <w:szCs w:val="21"/>
          <w:lang w:eastAsia="it-IT"/>
        </w:rPr>
      </w:pPr>
      <w:r w:rsidRPr="005360D7">
        <w:rPr>
          <w:rFonts w:eastAsia="Times New Roman" w:cstheme="minorHAnsi"/>
          <w:b/>
          <w:bCs/>
          <w:color w:val="3E3E3E"/>
          <w:sz w:val="21"/>
          <w:szCs w:val="21"/>
          <w:lang w:eastAsia="it-IT"/>
        </w:rPr>
        <w:t>Risultati principali:</w:t>
      </w:r>
    </w:p>
    <w:p w14:paraId="2F61817A" w14:textId="585D7B19" w:rsidR="000A6540" w:rsidRPr="005360D7" w:rsidRDefault="000A6540" w:rsidP="000A654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585858"/>
          <w:sz w:val="21"/>
          <w:szCs w:val="21"/>
          <w:lang w:eastAsia="it-IT"/>
        </w:rPr>
      </w:pPr>
      <w:r w:rsidRPr="000A6540">
        <w:rPr>
          <w:rFonts w:eastAsia="Times New Roman" w:cstheme="minorHAnsi"/>
          <w:color w:val="585858"/>
          <w:sz w:val="21"/>
          <w:szCs w:val="21"/>
          <w:lang w:eastAsia="it-IT"/>
        </w:rPr>
        <w:t>Le azioni che andranno intraprese per il raggiungimento degli obbiettivi saranno:</w:t>
      </w:r>
    </w:p>
    <w:p w14:paraId="3429363E" w14:textId="4F7877B7" w:rsidR="00841A12" w:rsidRPr="000A6540" w:rsidRDefault="000A6540" w:rsidP="000A6540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color w:val="585858"/>
          <w:sz w:val="21"/>
          <w:szCs w:val="21"/>
          <w:lang w:eastAsia="it-IT"/>
        </w:rPr>
      </w:pPr>
      <w:r w:rsidRPr="000A6540">
        <w:rPr>
          <w:rFonts w:eastAsia="Times New Roman" w:cstheme="minorHAnsi"/>
          <w:color w:val="585858"/>
          <w:sz w:val="21"/>
          <w:szCs w:val="21"/>
          <w:lang w:eastAsia="it-IT"/>
        </w:rPr>
        <w:t xml:space="preserve">una </w:t>
      </w:r>
      <w:r w:rsidR="00841A12" w:rsidRPr="000A6540">
        <w:rPr>
          <w:rFonts w:eastAsia="Times New Roman" w:cstheme="minorHAnsi"/>
          <w:color w:val="585858"/>
          <w:sz w:val="21"/>
          <w:szCs w:val="21"/>
          <w:lang w:eastAsia="it-IT"/>
        </w:rPr>
        <w:t>raccolta delle informazioni per l’analisi dello stato di fatto attuale dello spazio marittimo andando a confrontare le zone attualmente dedicata alla maricoltura con le attività da pesca presenti e con i vincoli vigenti per attività antropiche.</w:t>
      </w:r>
    </w:p>
    <w:p w14:paraId="2C12C463" w14:textId="6066F4FF" w:rsidR="00841A12" w:rsidRPr="00841A12" w:rsidRDefault="000A6540" w:rsidP="000A6540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color w:val="585858"/>
          <w:sz w:val="21"/>
          <w:szCs w:val="21"/>
          <w:lang w:eastAsia="it-IT"/>
        </w:rPr>
      </w:pPr>
      <w:r w:rsidRPr="000A6540">
        <w:rPr>
          <w:rFonts w:eastAsia="Times New Roman" w:cstheme="minorHAnsi"/>
          <w:color w:val="585858"/>
          <w:sz w:val="21"/>
          <w:szCs w:val="21"/>
          <w:lang w:eastAsia="it-IT"/>
        </w:rPr>
        <w:t>un’</w:t>
      </w:r>
      <w:r w:rsidR="00841A12" w:rsidRPr="00841A12">
        <w:rPr>
          <w:rFonts w:eastAsia="Times New Roman" w:cstheme="minorHAnsi"/>
          <w:color w:val="585858"/>
          <w:sz w:val="21"/>
          <w:szCs w:val="21"/>
          <w:lang w:eastAsia="it-IT"/>
        </w:rPr>
        <w:t xml:space="preserve">analisi delle componenti ambientali per verificare quale siano le zone più idonee per lo sviluppo dell’acquacoltura. </w:t>
      </w:r>
    </w:p>
    <w:p w14:paraId="4C753F93" w14:textId="2DFC372A" w:rsidR="000A6540" w:rsidRPr="000A6540" w:rsidRDefault="007852BF" w:rsidP="000A6540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color w:val="585858"/>
          <w:sz w:val="21"/>
          <w:szCs w:val="21"/>
          <w:lang w:eastAsia="it-IT"/>
        </w:rPr>
      </w:pPr>
      <w:r>
        <w:rPr>
          <w:rFonts w:eastAsia="Times New Roman" w:cstheme="minorHAnsi"/>
          <w:color w:val="585858"/>
          <w:sz w:val="21"/>
          <w:szCs w:val="21"/>
          <w:lang w:eastAsia="it-IT"/>
        </w:rPr>
        <w:t xml:space="preserve">Una </w:t>
      </w:r>
      <w:r w:rsidR="00841A12" w:rsidRPr="00841A12">
        <w:rPr>
          <w:rFonts w:eastAsia="Times New Roman" w:cstheme="minorHAnsi"/>
          <w:color w:val="585858"/>
          <w:sz w:val="21"/>
          <w:szCs w:val="21"/>
          <w:lang w:eastAsia="it-IT"/>
        </w:rPr>
        <w:t xml:space="preserve">strategia CLLD (Community Led Local Development) cioè </w:t>
      </w:r>
      <w:r>
        <w:rPr>
          <w:rFonts w:eastAsia="Times New Roman" w:cstheme="minorHAnsi"/>
          <w:color w:val="585858"/>
          <w:sz w:val="21"/>
          <w:szCs w:val="21"/>
          <w:lang w:eastAsia="it-IT"/>
        </w:rPr>
        <w:t xml:space="preserve">di </w:t>
      </w:r>
      <w:r w:rsidR="00841A12" w:rsidRPr="00841A12">
        <w:rPr>
          <w:rFonts w:eastAsia="Times New Roman" w:cstheme="minorHAnsi"/>
          <w:color w:val="585858"/>
          <w:sz w:val="21"/>
          <w:szCs w:val="21"/>
          <w:lang w:eastAsia="it-IT"/>
        </w:rPr>
        <w:t xml:space="preserve">sviluppo locale di tipo partecipativo. </w:t>
      </w:r>
      <w:r w:rsidR="000A6540" w:rsidRPr="000A6540">
        <w:rPr>
          <w:rFonts w:eastAsia="Times New Roman" w:cstheme="minorHAnsi"/>
          <w:color w:val="585858"/>
          <w:sz w:val="21"/>
          <w:szCs w:val="21"/>
          <w:lang w:eastAsia="it-IT"/>
        </w:rPr>
        <w:t>Si svolgeranno</w:t>
      </w:r>
      <w:r w:rsidR="00841A12" w:rsidRPr="00841A12">
        <w:rPr>
          <w:rFonts w:eastAsia="Times New Roman" w:cstheme="minorHAnsi"/>
          <w:color w:val="585858"/>
          <w:sz w:val="21"/>
          <w:szCs w:val="21"/>
          <w:lang w:eastAsia="it-IT"/>
        </w:rPr>
        <w:t xml:space="preserve"> dei tavoli di confronto con gli operatori e con i referenti degli enti pubblici per proporre il lavoro svolto nelle prime </w:t>
      </w:r>
      <w:r w:rsidR="000A6540" w:rsidRPr="000A6540">
        <w:rPr>
          <w:rFonts w:eastAsia="Times New Roman" w:cstheme="minorHAnsi"/>
          <w:color w:val="585858"/>
          <w:sz w:val="21"/>
          <w:szCs w:val="21"/>
          <w:lang w:eastAsia="it-IT"/>
        </w:rPr>
        <w:t>due azioni</w:t>
      </w:r>
      <w:r w:rsidR="00841A12" w:rsidRPr="00841A12">
        <w:rPr>
          <w:rFonts w:eastAsia="Times New Roman" w:cstheme="minorHAnsi"/>
          <w:color w:val="585858"/>
          <w:sz w:val="21"/>
          <w:szCs w:val="21"/>
          <w:lang w:eastAsia="it-IT"/>
        </w:rPr>
        <w:t xml:space="preserve"> e la prima proposta di localizzazione AZA andando a raccogliere </w:t>
      </w:r>
    </w:p>
    <w:p w14:paraId="4914D77F" w14:textId="75FEB777" w:rsidR="00841A12" w:rsidRPr="00841A12" w:rsidRDefault="007852BF" w:rsidP="000A6540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color w:val="585858"/>
          <w:sz w:val="21"/>
          <w:szCs w:val="21"/>
          <w:lang w:eastAsia="it-IT"/>
        </w:rPr>
      </w:pPr>
      <w:r>
        <w:rPr>
          <w:rFonts w:eastAsia="Times New Roman" w:cstheme="minorHAnsi"/>
          <w:color w:val="585858"/>
          <w:sz w:val="21"/>
          <w:szCs w:val="21"/>
          <w:lang w:eastAsia="it-IT"/>
        </w:rPr>
        <w:t xml:space="preserve">Una </w:t>
      </w:r>
      <w:r w:rsidR="00841A12" w:rsidRPr="00841A12">
        <w:rPr>
          <w:rFonts w:eastAsia="Times New Roman" w:cstheme="minorHAnsi"/>
          <w:color w:val="585858"/>
          <w:sz w:val="21"/>
          <w:szCs w:val="21"/>
          <w:lang w:eastAsia="it-IT"/>
        </w:rPr>
        <w:t>definizione finale delle AZA facendo sintesi di tutte le indicazioni emerse durante la fase di confronto con tutti gli stakeholders</w:t>
      </w:r>
    </w:p>
    <w:p w14:paraId="7475C549" w14:textId="2E957480" w:rsidR="003B382B" w:rsidRPr="007852BF" w:rsidRDefault="007852BF" w:rsidP="00E24365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color w:val="585858"/>
          <w:sz w:val="21"/>
          <w:szCs w:val="21"/>
          <w:lang w:eastAsia="it-IT"/>
        </w:rPr>
      </w:pPr>
      <w:r w:rsidRPr="007852BF">
        <w:rPr>
          <w:rFonts w:eastAsia="Times New Roman" w:cstheme="minorHAnsi"/>
          <w:color w:val="585858"/>
          <w:sz w:val="21"/>
          <w:szCs w:val="21"/>
          <w:lang w:eastAsia="it-IT"/>
        </w:rPr>
        <w:t xml:space="preserve">Una </w:t>
      </w:r>
      <w:r w:rsidR="00841A12" w:rsidRPr="00841A12">
        <w:rPr>
          <w:rFonts w:eastAsia="Times New Roman" w:cstheme="minorHAnsi"/>
          <w:color w:val="585858"/>
          <w:sz w:val="21"/>
          <w:szCs w:val="21"/>
          <w:lang w:eastAsia="it-IT"/>
        </w:rPr>
        <w:t>divulgazione dei risultati ottenuti attraverso tut</w:t>
      </w:r>
      <w:r w:rsidRPr="007852BF">
        <w:rPr>
          <w:rFonts w:eastAsia="Times New Roman" w:cstheme="minorHAnsi"/>
          <w:color w:val="585858"/>
          <w:sz w:val="21"/>
          <w:szCs w:val="21"/>
          <w:lang w:eastAsia="it-IT"/>
        </w:rPr>
        <w:t>te</w:t>
      </w:r>
      <w:r w:rsidR="00841A12" w:rsidRPr="00841A12">
        <w:rPr>
          <w:rFonts w:eastAsia="Times New Roman" w:cstheme="minorHAnsi"/>
          <w:color w:val="585858"/>
          <w:sz w:val="21"/>
          <w:szCs w:val="21"/>
          <w:lang w:eastAsia="it-IT"/>
        </w:rPr>
        <w:t xml:space="preserve"> la fase di analisi, confronto con gli stakeholders </w:t>
      </w:r>
    </w:p>
    <w:p w14:paraId="3F04A828" w14:textId="77777777" w:rsidR="00E62E0C" w:rsidRDefault="00E62E0C" w:rsidP="00347EA4">
      <w:pPr>
        <w:spacing w:after="0"/>
        <w:jc w:val="both"/>
        <w:rPr>
          <w:rFonts w:eastAsia="Times New Roman" w:cstheme="minorHAnsi"/>
          <w:b/>
          <w:bCs/>
          <w:color w:val="3E3E3E"/>
          <w:sz w:val="21"/>
          <w:szCs w:val="21"/>
          <w:lang w:eastAsia="it-IT"/>
        </w:rPr>
      </w:pPr>
    </w:p>
    <w:p w14:paraId="5739217D" w14:textId="280E133C" w:rsidR="00E62E0C" w:rsidRDefault="003B382B" w:rsidP="00347EA4">
      <w:pPr>
        <w:spacing w:after="0"/>
        <w:jc w:val="both"/>
        <w:rPr>
          <w:rFonts w:eastAsia="Times New Roman" w:cstheme="minorHAnsi"/>
          <w:b/>
          <w:bCs/>
          <w:color w:val="3E3E3E"/>
          <w:sz w:val="21"/>
          <w:szCs w:val="21"/>
          <w:lang w:eastAsia="it-IT"/>
        </w:rPr>
      </w:pPr>
      <w:r w:rsidRPr="00E62E0C">
        <w:rPr>
          <w:rFonts w:eastAsia="Times New Roman" w:cstheme="minorHAnsi"/>
          <w:b/>
          <w:bCs/>
          <w:color w:val="3E3E3E"/>
          <w:sz w:val="21"/>
          <w:szCs w:val="21"/>
          <w:lang w:eastAsia="it-IT"/>
        </w:rPr>
        <w:t>Sostegno finanziario</w:t>
      </w:r>
      <w:r w:rsidR="00E62E0C" w:rsidRPr="00E62E0C">
        <w:rPr>
          <w:rFonts w:eastAsia="Times New Roman" w:cstheme="minorHAnsi"/>
          <w:b/>
          <w:bCs/>
          <w:color w:val="3E3E3E"/>
          <w:sz w:val="21"/>
          <w:szCs w:val="21"/>
          <w:lang w:eastAsia="it-IT"/>
        </w:rPr>
        <w:t xml:space="preserve">: </w:t>
      </w:r>
    </w:p>
    <w:p w14:paraId="3B2C5BDA" w14:textId="19972A29" w:rsidR="00E62E0C" w:rsidRPr="00347EA4" w:rsidRDefault="003B382B" w:rsidP="00347EA4">
      <w:pPr>
        <w:spacing w:after="0"/>
        <w:jc w:val="both"/>
        <w:rPr>
          <w:rFonts w:eastAsia="Times New Roman" w:cstheme="minorHAnsi"/>
          <w:color w:val="585858"/>
          <w:sz w:val="21"/>
          <w:szCs w:val="21"/>
          <w:lang w:eastAsia="it-IT"/>
        </w:rPr>
      </w:pPr>
      <w:r w:rsidRPr="00E62E0C">
        <w:rPr>
          <w:rFonts w:eastAsia="Times New Roman" w:cstheme="minorHAnsi"/>
          <w:color w:val="585858"/>
          <w:sz w:val="21"/>
          <w:szCs w:val="21"/>
          <w:lang w:eastAsia="it-IT"/>
        </w:rPr>
        <w:t>25.000,00€</w:t>
      </w:r>
      <w:r w:rsidR="00E62E0C" w:rsidRPr="00E62E0C">
        <w:rPr>
          <w:rFonts w:eastAsia="Times New Roman" w:cstheme="minorHAnsi"/>
          <w:color w:val="585858"/>
          <w:sz w:val="21"/>
          <w:szCs w:val="21"/>
          <w:lang w:eastAsia="it-IT"/>
        </w:rPr>
        <w:t xml:space="preserve"> quale contributo comunitario</w:t>
      </w:r>
      <w:r w:rsidR="00E62E0C">
        <w:rPr>
          <w:rFonts w:eastAsia="Times New Roman" w:cstheme="minorHAnsi"/>
          <w:color w:val="585858"/>
          <w:sz w:val="21"/>
          <w:szCs w:val="21"/>
          <w:lang w:eastAsia="it-IT"/>
        </w:rPr>
        <w:t xml:space="preserve">, </w:t>
      </w:r>
      <w:r w:rsidR="00E62E0C" w:rsidRPr="00E62E0C">
        <w:rPr>
          <w:rFonts w:eastAsia="Times New Roman" w:cstheme="minorHAnsi"/>
          <w:color w:val="585858"/>
          <w:sz w:val="21"/>
          <w:szCs w:val="21"/>
          <w:lang w:eastAsia="it-IT"/>
        </w:rPr>
        <w:t>17.500</w:t>
      </w:r>
      <w:r w:rsidR="00E62E0C">
        <w:rPr>
          <w:rFonts w:eastAsia="Times New Roman" w:cstheme="minorHAnsi"/>
          <w:color w:val="585858"/>
          <w:sz w:val="21"/>
          <w:szCs w:val="21"/>
          <w:lang w:eastAsia="it-IT"/>
        </w:rPr>
        <w:t>,00€</w:t>
      </w:r>
      <w:r w:rsidR="00E62E0C" w:rsidRPr="00E62E0C">
        <w:rPr>
          <w:rFonts w:eastAsia="Times New Roman" w:cstheme="minorHAnsi"/>
          <w:color w:val="585858"/>
          <w:sz w:val="21"/>
          <w:szCs w:val="21"/>
          <w:lang w:eastAsia="it-IT"/>
        </w:rPr>
        <w:t xml:space="preserve"> a carico del </w:t>
      </w:r>
      <w:proofErr w:type="spellStart"/>
      <w:r w:rsidR="00E62E0C" w:rsidRPr="00E62E0C">
        <w:rPr>
          <w:rFonts w:eastAsia="Times New Roman" w:cstheme="minorHAnsi"/>
          <w:color w:val="585858"/>
          <w:sz w:val="21"/>
          <w:szCs w:val="21"/>
          <w:lang w:eastAsia="it-IT"/>
        </w:rPr>
        <w:t>F.d.R</w:t>
      </w:r>
      <w:proofErr w:type="spellEnd"/>
      <w:r w:rsidR="00E62E0C" w:rsidRPr="00E62E0C">
        <w:rPr>
          <w:rFonts w:eastAsia="Times New Roman" w:cstheme="minorHAnsi"/>
          <w:color w:val="585858"/>
          <w:sz w:val="21"/>
          <w:szCs w:val="21"/>
          <w:lang w:eastAsia="it-IT"/>
        </w:rPr>
        <w:t>.</w:t>
      </w:r>
      <w:r w:rsidR="00E62E0C">
        <w:rPr>
          <w:rFonts w:eastAsia="Times New Roman" w:cstheme="minorHAnsi"/>
          <w:color w:val="585858"/>
          <w:sz w:val="21"/>
          <w:szCs w:val="21"/>
          <w:lang w:eastAsia="it-IT"/>
        </w:rPr>
        <w:t xml:space="preserve">, </w:t>
      </w:r>
      <w:r w:rsidR="00E62E0C" w:rsidRPr="00E62E0C">
        <w:rPr>
          <w:rFonts w:eastAsia="Times New Roman" w:cstheme="minorHAnsi"/>
          <w:color w:val="585858"/>
          <w:sz w:val="21"/>
          <w:szCs w:val="21"/>
          <w:lang w:eastAsia="it-IT"/>
        </w:rPr>
        <w:t>7.500</w:t>
      </w:r>
      <w:r w:rsidR="00E62E0C">
        <w:rPr>
          <w:rFonts w:eastAsia="Times New Roman" w:cstheme="minorHAnsi"/>
          <w:color w:val="585858"/>
          <w:sz w:val="21"/>
          <w:szCs w:val="21"/>
          <w:lang w:eastAsia="it-IT"/>
        </w:rPr>
        <w:t xml:space="preserve">,00€ </w:t>
      </w:r>
      <w:r w:rsidR="00E62E0C" w:rsidRPr="00E62E0C">
        <w:rPr>
          <w:rFonts w:eastAsia="Times New Roman" w:cstheme="minorHAnsi"/>
          <w:color w:val="585858"/>
          <w:sz w:val="21"/>
          <w:szCs w:val="21"/>
          <w:lang w:eastAsia="it-IT"/>
        </w:rPr>
        <w:t xml:space="preserve"> a carico della Regione del Veneto</w:t>
      </w:r>
    </w:p>
    <w:sectPr w:rsidR="00E62E0C" w:rsidRPr="00347EA4" w:rsidSect="00E62E0C">
      <w:headerReference w:type="default" r:id="rId8"/>
      <w:pgSz w:w="11906" w:h="16838"/>
      <w:pgMar w:top="1843" w:right="1134" w:bottom="993" w:left="1134" w:header="1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CF321" w14:textId="77777777" w:rsidR="00A60252" w:rsidRDefault="00A60252" w:rsidP="00A60252">
      <w:pPr>
        <w:spacing w:after="0" w:line="240" w:lineRule="auto"/>
      </w:pPr>
      <w:r>
        <w:separator/>
      </w:r>
    </w:p>
  </w:endnote>
  <w:endnote w:type="continuationSeparator" w:id="0">
    <w:p w14:paraId="734E86B2" w14:textId="77777777" w:rsidR="00A60252" w:rsidRDefault="00A60252" w:rsidP="00A6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49D7A" w14:textId="77777777" w:rsidR="00A60252" w:rsidRDefault="00A60252" w:rsidP="00A60252">
      <w:pPr>
        <w:spacing w:after="0" w:line="240" w:lineRule="auto"/>
      </w:pPr>
      <w:r>
        <w:separator/>
      </w:r>
    </w:p>
  </w:footnote>
  <w:footnote w:type="continuationSeparator" w:id="0">
    <w:p w14:paraId="7A9A7F24" w14:textId="77777777" w:rsidR="00A60252" w:rsidRDefault="00A60252" w:rsidP="00A60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E02F3" w14:textId="646DFC4E" w:rsidR="00A60252" w:rsidRDefault="00A60252" w:rsidP="00A60252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A75315F" wp14:editId="43F8579F">
          <wp:simplePos x="0" y="0"/>
          <wp:positionH relativeFrom="column">
            <wp:posOffset>2204085</wp:posOffset>
          </wp:positionH>
          <wp:positionV relativeFrom="paragraph">
            <wp:posOffset>110490</wp:posOffset>
          </wp:positionV>
          <wp:extent cx="1704975" cy="439657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92" b="13506"/>
                  <a:stretch/>
                </pic:blipFill>
                <pic:spPr bwMode="auto">
                  <a:xfrm>
                    <a:off x="0" y="0"/>
                    <a:ext cx="1704975" cy="4396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F13A21" w14:textId="5C4FF594" w:rsidR="00A60252" w:rsidRDefault="00A60252" w:rsidP="00A60252">
    <w:pPr>
      <w:pStyle w:val="Intestazione"/>
    </w:pPr>
  </w:p>
  <w:p w14:paraId="028D16B2" w14:textId="26A0E76F" w:rsidR="00A60252" w:rsidRDefault="00A60252" w:rsidP="00A60252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DB503D" wp14:editId="33056E38">
          <wp:simplePos x="0" y="0"/>
          <wp:positionH relativeFrom="column">
            <wp:posOffset>1280160</wp:posOffset>
          </wp:positionH>
          <wp:positionV relativeFrom="paragraph">
            <wp:posOffset>208915</wp:posOffset>
          </wp:positionV>
          <wp:extent cx="3552825" cy="520437"/>
          <wp:effectExtent l="0" t="0" r="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5204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6B1E"/>
    <w:multiLevelType w:val="hybridMultilevel"/>
    <w:tmpl w:val="6EB0F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0422F"/>
    <w:multiLevelType w:val="hybridMultilevel"/>
    <w:tmpl w:val="91285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B15D1"/>
    <w:multiLevelType w:val="hybridMultilevel"/>
    <w:tmpl w:val="671C0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2766B"/>
    <w:multiLevelType w:val="hybridMultilevel"/>
    <w:tmpl w:val="50B6D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D7"/>
    <w:rsid w:val="0001377D"/>
    <w:rsid w:val="000A6540"/>
    <w:rsid w:val="003101E6"/>
    <w:rsid w:val="00347EA4"/>
    <w:rsid w:val="003B382B"/>
    <w:rsid w:val="004A48D9"/>
    <w:rsid w:val="004E4C62"/>
    <w:rsid w:val="005360D7"/>
    <w:rsid w:val="007852BF"/>
    <w:rsid w:val="007F354A"/>
    <w:rsid w:val="00841A12"/>
    <w:rsid w:val="00A60252"/>
    <w:rsid w:val="00D7394E"/>
    <w:rsid w:val="00E62E0C"/>
    <w:rsid w:val="00F4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AE3296"/>
  <w15:chartTrackingRefBased/>
  <w15:docId w15:val="{F36A0CD6-E56F-4255-A4E6-29646146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36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360D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3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841A12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0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252"/>
  </w:style>
  <w:style w:type="paragraph" w:styleId="Pidipagina">
    <w:name w:val="footer"/>
    <w:basedOn w:val="Normale"/>
    <w:link w:val="PidipaginaCarattere"/>
    <w:uiPriority w:val="99"/>
    <w:unhideWhenUsed/>
    <w:rsid w:val="00A60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252"/>
  </w:style>
  <w:style w:type="character" w:styleId="Rimandocommento">
    <w:name w:val="annotation reference"/>
    <w:basedOn w:val="Carpredefinitoparagrafo"/>
    <w:uiPriority w:val="99"/>
    <w:semiHidden/>
    <w:unhideWhenUsed/>
    <w:rsid w:val="004A48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A48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A48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48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48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4533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16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5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2960970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3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420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058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6653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Favarato</dc:creator>
  <cp:keywords/>
  <dc:description/>
  <cp:lastModifiedBy>Daniela Novelli</cp:lastModifiedBy>
  <cp:revision>8</cp:revision>
  <cp:lastPrinted>2021-03-15T14:47:00Z</cp:lastPrinted>
  <dcterms:created xsi:type="dcterms:W3CDTF">2021-03-15T08:44:00Z</dcterms:created>
  <dcterms:modified xsi:type="dcterms:W3CDTF">2021-03-17T10:31:00Z</dcterms:modified>
</cp:coreProperties>
</file>